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251" w:rsidRDefault="003C6251" w:rsidP="003C6251">
      <w:r>
        <w:t xml:space="preserve">  Dienstvereinbarung Sucht Februar 2002 </w:t>
      </w:r>
    </w:p>
    <w:p w:rsidR="003C6251" w:rsidRDefault="003C6251" w:rsidP="003C6251">
      <w:r>
        <w:t xml:space="preserve">  </w:t>
      </w:r>
    </w:p>
    <w:p w:rsidR="003C6251" w:rsidRDefault="003C6251" w:rsidP="003C6251">
      <w:r>
        <w:t xml:space="preserve">==&gt; zurück zur Übersicht: DV </w:t>
      </w:r>
    </w:p>
    <w:p w:rsidR="003C6251" w:rsidRDefault="003C6251" w:rsidP="003C6251"/>
    <w:p w:rsidR="003C6251" w:rsidRDefault="003C6251" w:rsidP="003C6251">
      <w:r>
        <w:t xml:space="preserve">     In Wahrnehmung der gemeinsamen Verantwortung für den Dienst in der Kirche haben der Evangelische Oberkirchenrat der Evangelischen Landeskirche in Baden, vertreten durch den Geschäftsleitenden Oberkirchenrat, im folgenden "Dienststellenleitung" genannt, </w:t>
      </w:r>
    </w:p>
    <w:p w:rsidR="003C6251" w:rsidRDefault="003C6251" w:rsidP="003C6251">
      <w:r>
        <w:t xml:space="preserve">und </w:t>
      </w:r>
    </w:p>
    <w:p w:rsidR="003C6251" w:rsidRDefault="003C6251" w:rsidP="003C6251"/>
    <w:p w:rsidR="003C6251" w:rsidRDefault="003C6251" w:rsidP="003C6251">
      <w:r>
        <w:t>die Mitarbeitervertretung beim Evangelischen Oberkirchenrat, im folgenden "Mitarbeitervertretung" genannt, aus fürsorglichen Gründen gemäß §§ 35, 36 in Verbindung mit § 40, Buchstaben b) und k) des Mitarbeitervertretungsgesetzes in der Fassung der Bekanntmachung vom 10. Juni 1997 (</w:t>
      </w:r>
      <w:proofErr w:type="spellStart"/>
      <w:r>
        <w:t>GVBl</w:t>
      </w:r>
      <w:proofErr w:type="spellEnd"/>
      <w:r>
        <w:t xml:space="preserve"> S. 74) </w:t>
      </w:r>
      <w:proofErr w:type="spellStart"/>
      <w:r>
        <w:t>fol</w:t>
      </w:r>
      <w:proofErr w:type="spellEnd"/>
      <w:r>
        <w:t xml:space="preserve"> </w:t>
      </w:r>
      <w:proofErr w:type="spellStart"/>
      <w:r>
        <w:t>gende</w:t>
      </w:r>
      <w:proofErr w:type="spellEnd"/>
      <w:r>
        <w:t xml:space="preserve"> </w:t>
      </w:r>
    </w:p>
    <w:p w:rsidR="003C6251" w:rsidRDefault="003C6251" w:rsidP="003C6251"/>
    <w:p w:rsidR="003C6251" w:rsidRDefault="003C6251" w:rsidP="003C6251">
      <w:r>
        <w:t xml:space="preserve">DIENSTVEREINBARUNG </w:t>
      </w:r>
    </w:p>
    <w:p w:rsidR="003C6251" w:rsidRDefault="003C6251" w:rsidP="003C6251">
      <w:r>
        <w:t xml:space="preserve">zur Bekämpfung von Alkohol und Suchtgefahren (kurz Sucht-DV) </w:t>
      </w:r>
    </w:p>
    <w:p w:rsidR="003C6251" w:rsidRDefault="003C6251" w:rsidP="003C6251"/>
    <w:p w:rsidR="003C6251" w:rsidRDefault="003C6251" w:rsidP="003C6251">
      <w:r>
        <w:t xml:space="preserve">geschlossen. </w:t>
      </w:r>
    </w:p>
    <w:p w:rsidR="003C6251" w:rsidRDefault="003C6251" w:rsidP="003C6251"/>
    <w:p w:rsidR="003C6251" w:rsidRDefault="003C6251" w:rsidP="003C6251">
      <w:r>
        <w:t xml:space="preserve">1. Geltungsbereich </w:t>
      </w:r>
    </w:p>
    <w:p w:rsidR="003C6251" w:rsidRDefault="003C6251" w:rsidP="003C6251">
      <w:r>
        <w:t xml:space="preserve">Diese Dienstvereinbarung gilt für alle Mitarbeiterinnen und Mitarbeiter des Evangelischen Oberkirchenrats im Sinne von § 5 Absatz 3 Mitarbeitervertretungsgesetz. </w:t>
      </w:r>
    </w:p>
    <w:p w:rsidR="003C6251" w:rsidRDefault="003C6251" w:rsidP="003C6251"/>
    <w:p w:rsidR="003C6251" w:rsidRDefault="003C6251" w:rsidP="003C6251">
      <w:r>
        <w:t xml:space="preserve">2. Ziel und Zweck </w:t>
      </w:r>
    </w:p>
    <w:p w:rsidR="003C6251" w:rsidRDefault="003C6251" w:rsidP="003C6251">
      <w:r>
        <w:t xml:space="preserve">2.1. Ziel und Zweck dieser Dienstvereinbarung ist es, die Arbeitssicherheit zu erhöhen, die Gesundheit der Mitarbeiterinnen und Mitarbeiter zu erhalten, den Alkoholkonsum einzuschränken sowie den Alkoholabhängigen und Alkoholkranken sowie anderen Suchtabhängigen und -kranken Hilfsangebote zu unterbreiten. </w:t>
      </w:r>
    </w:p>
    <w:p w:rsidR="003C6251" w:rsidRDefault="003C6251" w:rsidP="003C6251"/>
    <w:p w:rsidR="003C6251" w:rsidRDefault="003C6251" w:rsidP="003C6251">
      <w:r>
        <w:t xml:space="preserve">2.2 Diese Dienstvereinbarung dient der Gleichbehandlung aller Betroffenen und soll allen Beteiligten Möglichkeiten der Hilfen an die Hand geben. </w:t>
      </w:r>
    </w:p>
    <w:p w:rsidR="003C6251" w:rsidRDefault="003C6251" w:rsidP="003C6251"/>
    <w:p w:rsidR="003C6251" w:rsidRDefault="003C6251" w:rsidP="003C6251">
      <w:r>
        <w:t xml:space="preserve">3. </w:t>
      </w:r>
      <w:proofErr w:type="spellStart"/>
      <w:r>
        <w:t>Genuß</w:t>
      </w:r>
      <w:proofErr w:type="spellEnd"/>
      <w:r>
        <w:t xml:space="preserve"> von Alkohol und anderen Suchtmitteln </w:t>
      </w:r>
    </w:p>
    <w:p w:rsidR="003C6251" w:rsidRDefault="003C6251" w:rsidP="003C6251">
      <w:r>
        <w:t xml:space="preserve">3.1 Nach den Unfallverhütungsvorschriften der Berufsgenossenschaften dürfen Personen, die sich durch Alkoholkonsum oder andere berauschende Mittel in einen Zustand versetzt haben, der sie selbst oder andere gefährden kann, mit Arbeiten nicht weiter beschäftigt werden. </w:t>
      </w:r>
    </w:p>
    <w:p w:rsidR="003C6251" w:rsidRDefault="003C6251" w:rsidP="003C6251"/>
    <w:p w:rsidR="003C6251" w:rsidRDefault="003C6251" w:rsidP="003C6251">
      <w:r>
        <w:t xml:space="preserve">3.2 Für alle alkoholsensiblen Arbeitsplätze (Druckerei, Fahrdienst einschl. Gabelstapler, Poststelle und andere) besteht wegen der erhöhten Unfallgefahren (auch für Dritte) ein absolutes Alkoholverbot. </w:t>
      </w:r>
    </w:p>
    <w:p w:rsidR="003C6251" w:rsidRDefault="003C6251" w:rsidP="003C6251"/>
    <w:p w:rsidR="003C6251" w:rsidRDefault="003C6251" w:rsidP="003C6251">
      <w:r>
        <w:t xml:space="preserve">3.3 Für die weniger alkoholsensiblen Arbeitsplätze gilt ein eingeschränktes Alkoholverbot. Danach ist der Alkoholkonsum nur insoweit erlaubt, als dadurch die Leistungsfähigkeit der betreffenden Personen nicht beeinträchtigt wird. Im Interesse alkoholgefährdeter und alkoholabhängiger Personen sollten auch während der Arbeitspausen und bei Betriebsveranstaltungen etc. auf alkoholische Getränke </w:t>
      </w:r>
      <w:proofErr w:type="spellStart"/>
      <w:r>
        <w:t>weitgehendst</w:t>
      </w:r>
      <w:proofErr w:type="spellEnd"/>
      <w:r>
        <w:t xml:space="preserve"> verzichtet werden oder nur in Maßen getrunken werden. </w:t>
      </w:r>
    </w:p>
    <w:p w:rsidR="003C6251" w:rsidRDefault="003C6251" w:rsidP="003C6251"/>
    <w:p w:rsidR="003C6251" w:rsidRDefault="003C6251" w:rsidP="003C6251">
      <w:r>
        <w:t xml:space="preserve">4. Aufklärungsarbeit </w:t>
      </w:r>
    </w:p>
    <w:p w:rsidR="003C6251" w:rsidRDefault="003C6251" w:rsidP="003C6251">
      <w:r>
        <w:t xml:space="preserve">4.1 Die Dienststellenleitung wird in regelmäßigen Abständen, mindestens jedoch einmal jährlich, umfassend wie systematisch darüber aufklären, </w:t>
      </w:r>
      <w:proofErr w:type="spellStart"/>
      <w:r>
        <w:t>daß</w:t>
      </w:r>
      <w:proofErr w:type="spellEnd"/>
      <w:r>
        <w:t xml:space="preserve"> </w:t>
      </w:r>
    </w:p>
    <w:p w:rsidR="003C6251" w:rsidRDefault="003C6251" w:rsidP="003C6251">
      <w:r>
        <w:t xml:space="preserve"> - Alkohol jeden Menschen in seiner Denk-, Reaktions- und Leistungsfähigkeit </w:t>
      </w:r>
      <w:proofErr w:type="spellStart"/>
      <w:r>
        <w:t>beein</w:t>
      </w:r>
      <w:proofErr w:type="spellEnd"/>
      <w:r>
        <w:t xml:space="preserve"> </w:t>
      </w:r>
      <w:proofErr w:type="spellStart"/>
      <w:r>
        <w:t>trächtigt</w:t>
      </w:r>
      <w:proofErr w:type="spellEnd"/>
      <w:r>
        <w:t xml:space="preserve">, </w:t>
      </w:r>
    </w:p>
    <w:p w:rsidR="003C6251" w:rsidRDefault="003C6251" w:rsidP="003C6251">
      <w:r>
        <w:t xml:space="preserve"> - Alkohol die eigene Gesundheit aber auch die Sicherheit anderer gefährdet, </w:t>
      </w:r>
    </w:p>
    <w:p w:rsidR="003C6251" w:rsidRDefault="003C6251" w:rsidP="003C6251">
      <w:r>
        <w:t xml:space="preserve"> - Alkoholismus eine Krankheit ist. </w:t>
      </w:r>
    </w:p>
    <w:p w:rsidR="003C6251" w:rsidRDefault="003C6251" w:rsidP="003C6251"/>
    <w:p w:rsidR="003C6251" w:rsidRDefault="003C6251" w:rsidP="003C6251">
      <w:r>
        <w:t xml:space="preserve">4.2 Die Informationstafeln, Dienstbesprechungen, Personalversammlungen und Mitar </w:t>
      </w:r>
      <w:proofErr w:type="spellStart"/>
      <w:r>
        <w:t>beiterzeitschriften</w:t>
      </w:r>
      <w:proofErr w:type="spellEnd"/>
      <w:r>
        <w:t xml:space="preserve"> (zum Beispiel "Große Glocke") sind Möglichkeiten der Aufklärungsarbeit. </w:t>
      </w:r>
    </w:p>
    <w:p w:rsidR="003C6251" w:rsidRDefault="003C6251" w:rsidP="003C6251"/>
    <w:p w:rsidR="003C6251" w:rsidRDefault="003C6251" w:rsidP="003C6251">
      <w:r>
        <w:t xml:space="preserve">4.3 </w:t>
      </w:r>
      <w:proofErr w:type="gramStart"/>
      <w:r>
        <w:t>Schulung</w:t>
      </w:r>
      <w:proofErr w:type="gramEnd"/>
      <w:r>
        <w:t xml:space="preserve"> </w:t>
      </w:r>
    </w:p>
    <w:p w:rsidR="003C6251" w:rsidRDefault="003C6251" w:rsidP="003C6251">
      <w:r>
        <w:t xml:space="preserve">Die mit der Führung der Gespräche Beauftragten nach </w:t>
      </w:r>
      <w:proofErr w:type="spellStart"/>
      <w:r>
        <w:t>Ziff</w:t>
      </w:r>
      <w:proofErr w:type="spellEnd"/>
      <w:r>
        <w:t xml:space="preserve"> 5ff sind entsprechend zu schulen. </w:t>
      </w:r>
    </w:p>
    <w:p w:rsidR="003C6251" w:rsidRDefault="003C6251" w:rsidP="003C6251"/>
    <w:p w:rsidR="003C6251" w:rsidRDefault="003C6251" w:rsidP="003C6251">
      <w:r>
        <w:t xml:space="preserve">5. Maßnahmen und Hilfsangebote für Betroffene </w:t>
      </w:r>
    </w:p>
    <w:p w:rsidR="003C6251" w:rsidRDefault="003C6251" w:rsidP="003C6251">
      <w:r>
        <w:lastRenderedPageBreak/>
        <w:t xml:space="preserve">Vorgehen bei erstmaliger Auffälligkeit </w:t>
      </w:r>
    </w:p>
    <w:p w:rsidR="003C6251" w:rsidRDefault="003C6251" w:rsidP="003C6251">
      <w:r>
        <w:t xml:space="preserve">5.1 Erstes Gespräch (Schritt 1) </w:t>
      </w:r>
    </w:p>
    <w:p w:rsidR="003C6251" w:rsidRDefault="003C6251" w:rsidP="003C6251">
      <w:r>
        <w:t xml:space="preserve">Fällt eine Person wegen einer alkoholbedingten Verletzung ihrer Dienstpflichten auf oder entsteht aus sonstigen Gründen der Eindruck, </w:t>
      </w:r>
      <w:proofErr w:type="spellStart"/>
      <w:r>
        <w:t>daß</w:t>
      </w:r>
      <w:proofErr w:type="spellEnd"/>
      <w:r>
        <w:t xml:space="preserve"> jemand suchtgefährdet oder bereits abhängig ist, haben die unmittelbaren Vorgesetzten umgehend ein vertrauliches Gespräch zu führen. Hier werden Wege zur Hilfe aufgezeigt mit dem gleichzeitigen Hinweis, </w:t>
      </w:r>
      <w:proofErr w:type="spellStart"/>
      <w:r>
        <w:t>daß</w:t>
      </w:r>
      <w:proofErr w:type="spellEnd"/>
      <w:r>
        <w:t xml:space="preserve"> der Vorfall ohne Konsequenzen bleibt, wenn sich kein erneuter Vorfall ergibt. Ferner ist zu erläutern, </w:t>
      </w:r>
      <w:proofErr w:type="spellStart"/>
      <w:r>
        <w:t>daß</w:t>
      </w:r>
      <w:proofErr w:type="spellEnd"/>
      <w:r>
        <w:t xml:space="preserve"> bei fortdauerndem </w:t>
      </w:r>
      <w:proofErr w:type="spellStart"/>
      <w:r>
        <w:t>Alkoholmißbrauch</w:t>
      </w:r>
      <w:proofErr w:type="spellEnd"/>
      <w:r>
        <w:t xml:space="preserve"> weitere Instanzen eingeschaltet werden. Über dieses Personalgespräch bewahren die Gesprächspartner Stillschweigen, es wird keine Personalaktennotiz gefertigt. </w:t>
      </w:r>
    </w:p>
    <w:p w:rsidR="003C6251" w:rsidRDefault="003C6251" w:rsidP="003C6251">
      <w:r>
        <w:t xml:space="preserve">Maßnahmen, die der Arbeitssicherheit dienen, müssen unabhängig von den ab Schritt 2 vorgesehenen arbeits- oder dienstrechtlichen Konsequenzen nach Abwägung der Notwendigkeit im Einzelfall unverzüglich ergriffen werden. Sie bleiben jedoch bis zum Vollzug der angekündigten arbeits- oder dienstrechtlichen Konsequenzen zunächst ohne finanzielle Auswirkungen. </w:t>
      </w:r>
    </w:p>
    <w:p w:rsidR="003C6251" w:rsidRDefault="003C6251" w:rsidP="003C6251"/>
    <w:p w:rsidR="003C6251" w:rsidRDefault="003C6251" w:rsidP="003C6251">
      <w:r>
        <w:t xml:space="preserve">5.2 Zweites Gespräch (Schritt 2) </w:t>
      </w:r>
    </w:p>
    <w:p w:rsidR="003C6251" w:rsidRDefault="003C6251" w:rsidP="003C6251">
      <w:r>
        <w:t xml:space="preserve">Ist im Verhalten der betroffenen Person am Arbeitsplatz nach zwei Monaten keine positive Veränderung festzustellen, so ist ein weiteres Gespräch zu führen, an dem dieses Mal neben den unmittelbaren Vorgesetzten die Personalstelle, die Mitarbeitervertretung sowie nach Möglichkeit der betriebsärztliche Dienst beteiligt werden. </w:t>
      </w:r>
    </w:p>
    <w:p w:rsidR="003C6251" w:rsidRDefault="003C6251" w:rsidP="003C6251">
      <w:r>
        <w:t xml:space="preserve">Die betroffene Person erhält eine schriftliche Ermahnung durch die zuständige Personalstelle. </w:t>
      </w:r>
    </w:p>
    <w:p w:rsidR="003C6251" w:rsidRDefault="003C6251" w:rsidP="003C6251"/>
    <w:p w:rsidR="003C6251" w:rsidRDefault="003C6251" w:rsidP="003C6251">
      <w:r>
        <w:t xml:space="preserve">5.3 Drittes Gespräch (Schritt 3) </w:t>
      </w:r>
    </w:p>
    <w:p w:rsidR="003C6251" w:rsidRDefault="003C6251" w:rsidP="003C6251">
      <w:r>
        <w:t xml:space="preserve">Ist im Verhalten der betroffenen Person am Arbeitsplatz nach weiteren zwei Monaten noch immer keine positive Veränderung festzustellen, so findet auf Veranlassung der Personalstelle ein neues Gespräch statt, zu dem die nächsthöheren Vorgesetzten der betroffenen Person zusätzlich hinzugezogen werden. Zu diesem Gespräch können je nach Sachlage Kolleginnen und Kollegen und in Absprache mit dem betriebsärztlichen Dienst auch Familienangehörige eingeladen werden. Die betroffene Person wird aufgefordert, ein konkretes Hilfsangebot wahrzunehmen und erhält dazu eine angemessene Bedenkzeit. </w:t>
      </w:r>
    </w:p>
    <w:p w:rsidR="003C6251" w:rsidRDefault="003C6251" w:rsidP="003C6251">
      <w:r>
        <w:t xml:space="preserve">In diesem Gespräch kündigt die Personalstelle an, </w:t>
      </w:r>
      <w:proofErr w:type="spellStart"/>
      <w:r>
        <w:t>daß</w:t>
      </w:r>
      <w:proofErr w:type="spellEnd"/>
      <w:r>
        <w:t xml:space="preserve"> bei Ablehnung des Hilfsangebotes unmittelbar nach Ablauf der Bedenkzeit konkrete arbeits- oder dienstrechtliche Konsequenzen gezogen werden. </w:t>
      </w:r>
    </w:p>
    <w:p w:rsidR="003C6251" w:rsidRDefault="003C6251" w:rsidP="003C6251">
      <w:r>
        <w:t xml:space="preserve">Die betroffene Person erhält eine schriftliche Abmahnung bzw. </w:t>
      </w:r>
      <w:proofErr w:type="spellStart"/>
      <w:r>
        <w:t>Mißbilligung</w:t>
      </w:r>
      <w:proofErr w:type="spellEnd"/>
      <w:r>
        <w:t xml:space="preserve">. </w:t>
      </w:r>
    </w:p>
    <w:p w:rsidR="003C6251" w:rsidRDefault="003C6251" w:rsidP="003C6251"/>
    <w:p w:rsidR="003C6251" w:rsidRDefault="003C6251" w:rsidP="003C6251">
      <w:r>
        <w:t xml:space="preserve">5.4 Viertes Gespräch (Schritt 4) </w:t>
      </w:r>
    </w:p>
    <w:p w:rsidR="003C6251" w:rsidRDefault="003C6251" w:rsidP="003C6251">
      <w:r>
        <w:t xml:space="preserve">Lehnt die alkoholabhängige oder alkoholkranke Person nach zwei Monaten weiterhin therapeutische Maßnahmen ab und ist Fehlverhalten am Arbeitsplatz festzustellen, führt die Personalstelle mit der betroffenen Person ein letztes Gespräch unter Beteiligung der Vorgesetzten, der Mitarbeitervertretung und gegebenenfalls dem betriebsärztlichen Dienst und/oder eines (externen) Suchtberaters. </w:t>
      </w:r>
    </w:p>
    <w:p w:rsidR="003C6251" w:rsidRDefault="003C6251" w:rsidP="003C6251">
      <w:r>
        <w:t xml:space="preserve">Bei Mitarbeiterinnen und Mitarbeitern im arbeitsrechtlichen Sinne wird die Kündigung angedroht. Die betroffene Person erhält eine weitere (letzte) schriftliche Abmahnung. </w:t>
      </w:r>
    </w:p>
    <w:p w:rsidR="003C6251" w:rsidRDefault="003C6251" w:rsidP="003C6251">
      <w:r>
        <w:t xml:space="preserve">Bei Mitarbeiterinnen und Mitarbeitern im dienstrechtlichen Sinne wird die </w:t>
      </w:r>
      <w:proofErr w:type="spellStart"/>
      <w:r>
        <w:t>Mißbilligung</w:t>
      </w:r>
      <w:proofErr w:type="spellEnd"/>
      <w:r>
        <w:t xml:space="preserve"> in verschärfter Form wiederholt und die Einleitung eines Disziplinarverfahrens angedroht, erforderlichenfalls auch das Verfahren zur Feststellung der Dienstunfähigkeit. </w:t>
      </w:r>
    </w:p>
    <w:p w:rsidR="003C6251" w:rsidRDefault="003C6251" w:rsidP="003C6251"/>
    <w:p w:rsidR="003C6251" w:rsidRDefault="003C6251" w:rsidP="003C6251">
      <w:r>
        <w:t xml:space="preserve">5.5 Fünftes Gespräch (Schritt 5) </w:t>
      </w:r>
    </w:p>
    <w:p w:rsidR="003C6251" w:rsidRDefault="003C6251" w:rsidP="003C6251">
      <w:r>
        <w:t xml:space="preserve">Wird festgestellt, </w:t>
      </w:r>
      <w:proofErr w:type="spellStart"/>
      <w:r>
        <w:t>daß</w:t>
      </w:r>
      <w:proofErr w:type="spellEnd"/>
      <w:r>
        <w:t xml:space="preserve"> bei der betroffenen Person nach zwei Monaten alle bisherigen therapeutischen wie dienst- oder arbeitsrechtlichen Maßnahmen erfolglos blieben, und ist weiterhin Fehlverhalten am Arbeitsplatz festzustellen, so wird der betroffenen Person letztmals in einem Gespräch erklärt, </w:t>
      </w:r>
      <w:proofErr w:type="spellStart"/>
      <w:r>
        <w:t>daß</w:t>
      </w:r>
      <w:proofErr w:type="spellEnd"/>
      <w:r>
        <w:t xml:space="preserve"> die Alkoholprobleme die weitere Mitarbeit untragbar erscheinen lassen. Ein Verbleiben wird an die Durchführung einer stationären Entwöhnungsbehandlung geknüpft. Hierzu erhält die betroffene Person eine Bedenkzeit von einer Woche. Verstreicht diese Frist ungenutzt, werden die angekündigten Konsequenzen (Kündigung, Disziplinarverfahren) eingeleitet. </w:t>
      </w:r>
    </w:p>
    <w:p w:rsidR="003C6251" w:rsidRDefault="003C6251" w:rsidP="003C6251"/>
    <w:p w:rsidR="003C6251" w:rsidRDefault="003C6251" w:rsidP="003C6251"/>
    <w:p w:rsidR="003C6251" w:rsidRDefault="003C6251" w:rsidP="003C6251">
      <w:r>
        <w:t xml:space="preserve">6. Personalakten </w:t>
      </w:r>
    </w:p>
    <w:p w:rsidR="003C6251" w:rsidRDefault="003C6251" w:rsidP="003C6251">
      <w:r>
        <w:t xml:space="preserve">Der gesamte Schriftwechsel, der im Zusammenhang mit der Alkoholerkrankung der betroffenen Person anfällt, unterliegt nicht der allgemeinen Akteneinsicht und wird entsprechend gekennzeichnet. Ist die betroffene Person ein Jahr nach </w:t>
      </w:r>
      <w:proofErr w:type="spellStart"/>
      <w:r>
        <w:t>Abschluß</w:t>
      </w:r>
      <w:proofErr w:type="spellEnd"/>
      <w:r>
        <w:t xml:space="preserve"> einer erfolgreichen Behandlung oder sonstigen Beendigung des Verfahrens nicht mehr auffällig geworden, werden die gesamten Unterlagen zu diesem Vorgang nach (weiteren) sechs Monaten entnommen und vernichtet. </w:t>
      </w:r>
    </w:p>
    <w:p w:rsidR="003C6251" w:rsidRDefault="003C6251" w:rsidP="003C6251">
      <w:r>
        <w:lastRenderedPageBreak/>
        <w:t xml:space="preserve">7. Vorgehen bei Rückfall </w:t>
      </w:r>
    </w:p>
    <w:p w:rsidR="003C6251" w:rsidRDefault="003C6251" w:rsidP="003C6251">
      <w:r>
        <w:t xml:space="preserve">Wird die betroffene Person nach </w:t>
      </w:r>
      <w:proofErr w:type="spellStart"/>
      <w:r>
        <w:t>Abschluß</w:t>
      </w:r>
      <w:proofErr w:type="spellEnd"/>
      <w:r>
        <w:t xml:space="preserve"> der Therapiemaßnahmen oder einjähriger Unauffälligkeit am Arbeitsplatz wieder wegen </w:t>
      </w:r>
      <w:proofErr w:type="spellStart"/>
      <w:r>
        <w:t>Alkoholmißbrauchs</w:t>
      </w:r>
      <w:proofErr w:type="spellEnd"/>
      <w:r>
        <w:t xml:space="preserve"> auffällig, so wird unter Beteiligung der unter Ziffer 5.3 genannten Personen (unmittelbare Vorgesetzte, Mitarbeitervertretung, betriebsärztlicher Dienst und Personalstelle) ein erneutes Gespräch mit dem Ziel geführt, eine erneute Heilbehandlung etc. anzustreben. Der betroffenen Person werden in einer schriftlichen Abmahnung bzw. </w:t>
      </w:r>
      <w:proofErr w:type="spellStart"/>
      <w:r>
        <w:t>Mißbilligung</w:t>
      </w:r>
      <w:proofErr w:type="spellEnd"/>
      <w:r>
        <w:t xml:space="preserve"> arbeits- oder dienstrechtliche Konsequenzen mit dem Hinweis angedroht, </w:t>
      </w:r>
      <w:proofErr w:type="spellStart"/>
      <w:r>
        <w:t>daß</w:t>
      </w:r>
      <w:proofErr w:type="spellEnd"/>
      <w:r>
        <w:t xml:space="preserve"> die bisherige Heilbehandlung nicht zum ausreichenden Erfolg geführt habe. In den weiteren Schritten folgen die Maßnahmen nach Ziffern 5.4 und 5.5 </w:t>
      </w:r>
    </w:p>
    <w:p w:rsidR="003C6251" w:rsidRDefault="003C6251" w:rsidP="003C6251"/>
    <w:p w:rsidR="003C6251" w:rsidRDefault="003C6251" w:rsidP="003C6251">
      <w:r>
        <w:t xml:space="preserve">8. Wiedereinstellung </w:t>
      </w:r>
    </w:p>
    <w:p w:rsidR="003C6251" w:rsidRDefault="003C6251" w:rsidP="003C6251">
      <w:r>
        <w:t xml:space="preserve">Bewirbt sich eine wegen </w:t>
      </w:r>
      <w:proofErr w:type="spellStart"/>
      <w:r>
        <w:t>Alkoholmißbrauchs</w:t>
      </w:r>
      <w:proofErr w:type="spellEnd"/>
      <w:r>
        <w:t xml:space="preserve"> entlassene Person, die nach abgeschlossener Heilbehandlung oder nach einem von ihr nachgewiesenen </w:t>
      </w:r>
      <w:proofErr w:type="spellStart"/>
      <w:r>
        <w:t>Abschluß</w:t>
      </w:r>
      <w:proofErr w:type="spellEnd"/>
      <w:r>
        <w:t xml:space="preserve"> einer anderen Therapiemaßnahme abstinent geworden ist, um Wiedereinstellung, so ist die Bewerbung unter Abwägung des Einzelfalles bevorzugt zu behandeln. </w:t>
      </w:r>
    </w:p>
    <w:p w:rsidR="003C6251" w:rsidRDefault="003C6251" w:rsidP="003C6251"/>
    <w:p w:rsidR="003C6251" w:rsidRDefault="003C6251" w:rsidP="003C6251">
      <w:r>
        <w:t xml:space="preserve">9. Andere Suchterkrankungen </w:t>
      </w:r>
    </w:p>
    <w:p w:rsidR="003C6251" w:rsidRDefault="003C6251" w:rsidP="003C6251">
      <w:r>
        <w:t xml:space="preserve">Diese Dienstvereinbarung gilt auch bei Medikamenten- und/oder Drogenabhängigkeit. </w:t>
      </w:r>
    </w:p>
    <w:p w:rsidR="003C6251" w:rsidRDefault="003C6251" w:rsidP="003C6251"/>
    <w:p w:rsidR="003C6251" w:rsidRDefault="003C6251" w:rsidP="003C6251">
      <w:r>
        <w:t xml:space="preserve">10. Inkrafttreten, Geltungsdauer </w:t>
      </w:r>
    </w:p>
    <w:p w:rsidR="003C6251" w:rsidRDefault="003C6251" w:rsidP="003C6251">
      <w:r>
        <w:t xml:space="preserve">Diese Dienstvereinbarung tritt mit sofortiger Wirkung in Kraft. Sie kann mit einer Frist von sechs Monaten jeweils zum Jahresende gekündigt werden. </w:t>
      </w:r>
    </w:p>
    <w:p w:rsidR="003C6251" w:rsidRDefault="003C6251" w:rsidP="003C6251">
      <w:r>
        <w:t xml:space="preserve">Die Dienstvereinbarung ist allen Mitarbeiterinnen und Mitarbeitern zugänglich zu machen. </w:t>
      </w:r>
    </w:p>
    <w:p w:rsidR="003C6251" w:rsidRDefault="003C6251" w:rsidP="003C6251"/>
    <w:p w:rsidR="003C6251" w:rsidRDefault="003C6251" w:rsidP="003C6251">
      <w:r>
        <w:t xml:space="preserve">Karlsruhe, den  6. Juli  1998    ==&gt;andere Dienstvereinbarungen </w:t>
      </w:r>
    </w:p>
    <w:p w:rsidR="003C6251" w:rsidRDefault="003C6251" w:rsidP="003C6251">
      <w:r>
        <w:t xml:space="preserve">==&gt;Alkohol </w:t>
      </w:r>
    </w:p>
    <w:p w:rsidR="003C6251" w:rsidRDefault="003C6251" w:rsidP="003C6251">
      <w:r>
        <w:t xml:space="preserve"> </w:t>
      </w:r>
    </w:p>
    <w:p w:rsidR="00FC529D" w:rsidRDefault="00FC529D">
      <w:bookmarkStart w:id="0" w:name="_GoBack"/>
      <w:bookmarkEnd w:id="0"/>
    </w:p>
    <w:sectPr w:rsidR="00FC529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251"/>
    <w:rsid w:val="003C6251"/>
    <w:rsid w:val="004A3DEF"/>
    <w:rsid w:val="00FC52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imes New Roman" w:hAnsi="Trebuchet MS" w:cs="Times New Roman"/>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imes New Roman" w:hAnsi="Trebuchet MS" w:cs="Times New Roman"/>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16CBBAE7.dotm</Template>
  <TotalTime>0</TotalTime>
  <Pages>3</Pages>
  <Words>1242</Words>
  <Characters>7827</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EOK</Company>
  <LinksUpToDate>false</LinksUpToDate>
  <CharactersWithSpaces>9051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Roth, Siegfried</dc:creator>
  <cp:lastModifiedBy>Roth, Siegfried</cp:lastModifiedBy>
  <cp:revision>1</cp:revision>
  <dcterms:created xsi:type="dcterms:W3CDTF">2012-11-05T12:00:00Z</dcterms:created>
  <dcterms:modified xsi:type="dcterms:W3CDTF">2012-11-05T12:01:00Z</dcterms:modified>
</cp:coreProperties>
</file>